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EF" w:rsidRPr="00247D0F" w:rsidRDefault="003229EF" w:rsidP="00322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 №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alias w:val="NotificationNumber"/>
          <w:tag w:val="NotificationNumber"/>
          <w:id w:val="-1279096088"/>
          <w:placeholder>
            <w:docPart w:val="75B8FEF9E84A4343937A16AF6FCBB83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otificationNumber[1]" w:storeItemID="{60D1AB5D-A59E-4374-B815-57543BA66C8C}"/>
          <w:text/>
        </w:sdtPr>
        <w:sdtEndPr/>
        <w:sdtContent>
          <w:r w:rsidRPr="00247D0F">
            <w:rPr>
              <w:rFonts w:ascii="Times New Roman" w:hAnsi="Times New Roman" w:cs="Times New Roman"/>
              <w:sz w:val="24"/>
              <w:szCs w:val="24"/>
            </w:rPr>
            <w:t>31604057050</w:t>
          </w:r>
        </w:sdtContent>
      </w:sdt>
      <w:r w:rsidRPr="00247D0F">
        <w:rPr>
          <w:rFonts w:ascii="Times New Roman" w:hAnsi="Times New Roman" w:cs="Times New Roman"/>
          <w:sz w:val="24"/>
          <w:szCs w:val="24"/>
        </w:rPr>
        <w:t>-Д-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Number"/>
          <w:tag w:val="Number"/>
          <w:id w:val="186653944"/>
          <w:placeholder>
            <w:docPart w:val="FD606209D8B44240955492EF8B47B8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60D1AB5D-A59E-4374-B815-57543BA66C8C}"/>
          <w:text/>
        </w:sdtPr>
        <w:sdtEndPr/>
        <w:sdtContent>
          <w:r w:rsidRPr="00247D0F">
            <w:rPr>
              <w:rFonts w:ascii="Times New Roman" w:hAnsi="Times New Roman" w:cs="Times New Roman"/>
              <w:bCs/>
              <w:sz w:val="24"/>
              <w:szCs w:val="24"/>
            </w:rPr>
            <w:t>1145</w:t>
          </w:r>
        </w:sdtContent>
      </w:sdt>
      <w:r w:rsidRPr="00247D0F">
        <w:rPr>
          <w:rFonts w:ascii="Times New Roman" w:hAnsi="Times New Roman" w:cs="Times New Roman"/>
          <w:bCs/>
          <w:sz w:val="24"/>
          <w:szCs w:val="24"/>
        </w:rPr>
        <w:t>/2016</w:t>
      </w:r>
    </w:p>
    <w:p w:rsidR="003229EF" w:rsidRPr="00247D0F" w:rsidRDefault="003229EF" w:rsidP="00322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г. Москва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«____» ______________ </w:t>
      </w:r>
      <w:proofErr w:type="gramStart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229EF" w:rsidRPr="00247D0F" w:rsidRDefault="003229EF" w:rsidP="00322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Федеральное государственное бюджетное образовательное учреждение высшего  образования «Национальный исследовательский университет «МЭИ» (ФГБОУ ВО «НИУ «МЭИ»)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именуемое в дальнейшем «Заказчик», в лице проректора </w:t>
      </w:r>
      <w:r w:rsidR="00B31E32" w:rsidRPr="00247D0F">
        <w:rPr>
          <w:rFonts w:ascii="Times New Roman" w:hAnsi="Times New Roman" w:cs="Times New Roman"/>
          <w:lang w:eastAsia="x-none"/>
        </w:rPr>
        <w:t xml:space="preserve">по экономике </w:t>
      </w:r>
      <w:proofErr w:type="spellStart"/>
      <w:r w:rsidR="00B31E32" w:rsidRPr="00247D0F">
        <w:rPr>
          <w:rFonts w:ascii="Times New Roman" w:hAnsi="Times New Roman" w:cs="Times New Roman"/>
          <w:lang w:eastAsia="x-none"/>
        </w:rPr>
        <w:t>Курдюковой</w:t>
      </w:r>
      <w:proofErr w:type="spellEnd"/>
      <w:r w:rsidR="00176847" w:rsidRPr="00247D0F">
        <w:rPr>
          <w:rFonts w:ascii="Times New Roman" w:hAnsi="Times New Roman" w:cs="Times New Roman"/>
          <w:lang w:eastAsia="x-none"/>
        </w:rPr>
        <w:t xml:space="preserve"> Галины Николаевны</w:t>
      </w:r>
      <w:r w:rsidR="00B31E32" w:rsidRPr="00247D0F">
        <w:rPr>
          <w:rFonts w:ascii="Times New Roman" w:hAnsi="Times New Roman" w:cs="Times New Roman"/>
          <w:lang w:eastAsia="x-none"/>
        </w:rPr>
        <w:t>, действующего на основании доверенности № 193/08 от 15.06.2015 г.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, с одной стороны,</w:t>
      </w:r>
    </w:p>
    <w:p w:rsidR="003229EF" w:rsidRPr="00247D0F" w:rsidRDefault="003229EF" w:rsidP="003229EF">
      <w:pPr>
        <w:spacing w:after="120" w:line="240" w:lineRule="auto"/>
        <w:ind w:firstLine="84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</w:t>
      </w:r>
      <w:r w:rsidR="00881B29"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Общество с ограниченной ответственностью «Снабженческая база «РИФ» (ООО «</w:t>
      </w:r>
      <w:proofErr w:type="gramStart"/>
      <w:r w:rsidR="00881B29"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СБ</w:t>
      </w:r>
      <w:proofErr w:type="gramEnd"/>
      <w:r w:rsidR="00881B29"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«РИФ»)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лице </w:t>
      </w:r>
      <w:r w:rsidR="00881B29"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генерального </w:t>
      </w:r>
      <w:r w:rsidR="00881B29" w:rsidRPr="00CD6390">
        <w:rPr>
          <w:rFonts w:ascii="Times New Roman" w:eastAsia="Times New Roman" w:hAnsi="Times New Roman" w:cs="Times New Roman"/>
          <w:lang w:eastAsia="ru-RU"/>
        </w:rPr>
        <w:t>директора Панкратовой Ольги Валерьевны</w:t>
      </w:r>
      <w:r w:rsidRPr="00CD6390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881B29" w:rsidRPr="00CD6390">
        <w:rPr>
          <w:rFonts w:ascii="Times New Roman" w:eastAsia="Times New Roman" w:hAnsi="Times New Roman" w:cs="Times New Roman"/>
          <w:lang w:eastAsia="ru-RU"/>
        </w:rPr>
        <w:t>Устава</w:t>
      </w:r>
      <w:r w:rsidRPr="00CD6390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«Поставщик», с другой стороны, в соответствии с  Федеральным законом от </w:t>
      </w:r>
      <w:r w:rsidRPr="00CD6390">
        <w:rPr>
          <w:rFonts w:ascii="Times New Roman" w:eastAsia="Times New Roman" w:hAnsi="Times New Roman" w:cs="Times New Roman"/>
          <w:lang w:eastAsia="ar-SA"/>
        </w:rPr>
        <w:t xml:space="preserve">18 июля  2011 года № 223-ФЗ  «О закупках товаров, работ и услуг отдельными видами юридических лиц», </w:t>
      </w:r>
      <w:r w:rsidRPr="00CD6390">
        <w:rPr>
          <w:rFonts w:ascii="Times New Roman" w:eastAsia="Times New Roman" w:hAnsi="Times New Roman" w:cs="Times New Roman"/>
          <w:bCs/>
          <w:lang w:eastAsia="ru-RU"/>
        </w:rPr>
        <w:t>на основании протокола</w:t>
      </w:r>
      <w:r w:rsidRPr="00CD6390">
        <w:rPr>
          <w:rFonts w:ascii="Times New Roman" w:eastAsia="Times New Roman" w:hAnsi="Times New Roman" w:cs="Times New Roman"/>
          <w:lang w:eastAsia="ru-RU"/>
        </w:rPr>
        <w:t>рассмотрения и оценки заявок на участие в запросе котировок</w:t>
      </w:r>
      <w:r w:rsidR="00B31E32" w:rsidRPr="00CD63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6390">
        <w:rPr>
          <w:rFonts w:ascii="Times New Roman" w:eastAsia="Times New Roman" w:hAnsi="Times New Roman" w:cs="Times New Roman"/>
          <w:lang w:eastAsia="ru-RU"/>
        </w:rPr>
        <w:t xml:space="preserve">№  </w:t>
      </w:r>
      <w:r w:rsidR="00B31E32" w:rsidRPr="00CD6390">
        <w:rPr>
          <w:rFonts w:ascii="Times New Roman" w:hAnsi="Times New Roman" w:cs="Times New Roman"/>
          <w:bCs/>
        </w:rPr>
        <w:t>ЗК – </w:t>
      </w:r>
      <w:sdt>
        <w:sdtPr>
          <w:rPr>
            <w:rFonts w:ascii="Times New Roman" w:hAnsi="Times New Roman" w:cs="Times New Roman"/>
            <w:bCs/>
          </w:rPr>
          <w:alias w:val="Number"/>
          <w:tag w:val="Number"/>
          <w:id w:val="1941483213"/>
          <w:placeholder>
            <w:docPart w:val="5361695D72C441029C3274172D3C6BF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60D1AB5D-A59E-4374-B815-57543BA66C8C}"/>
          <w:text/>
        </w:sdtPr>
        <w:sdtEndPr/>
        <w:sdtContent>
          <w:r w:rsidR="00B31E32" w:rsidRPr="00CD6390">
            <w:rPr>
              <w:rFonts w:ascii="Times New Roman" w:hAnsi="Times New Roman" w:cs="Times New Roman"/>
              <w:bCs/>
            </w:rPr>
            <w:t>1145-д</w:t>
          </w:r>
        </w:sdtContent>
      </w:sdt>
      <w:r w:rsidR="00B31E32" w:rsidRPr="00CD6390">
        <w:rPr>
          <w:rFonts w:ascii="Times New Roman" w:hAnsi="Times New Roman" w:cs="Times New Roman"/>
          <w:bCs/>
        </w:rPr>
        <w:t xml:space="preserve">/2016 </w:t>
      </w:r>
      <w:r w:rsidRPr="00CD6390">
        <w:rPr>
          <w:rFonts w:ascii="Times New Roman" w:eastAsia="Times New Roman" w:hAnsi="Times New Roman" w:cs="Times New Roman"/>
          <w:lang w:eastAsia="ru-RU"/>
        </w:rPr>
        <w:t xml:space="preserve">от </w:t>
      </w:r>
      <w:sdt>
        <w:sdtPr>
          <w:rPr>
            <w:rFonts w:ascii="Times New Roman" w:hAnsi="Times New Roman" w:cs="Times New Roman"/>
          </w:rPr>
          <w:alias w:val="Date"/>
          <w:tag w:val="Date1"/>
          <w:id w:val="1975636205"/>
          <w:placeholder>
            <w:docPart w:val="775D1015D6DA4CBEB24F7FB97F2D46E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Date1[1]" w:storeItemID="{60D1AB5D-A59E-4374-B815-57543BA66C8C}"/>
          <w:date w:fullDate="2016-09-09T12:25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31E32" w:rsidRPr="00CD6390">
            <w:rPr>
              <w:rFonts w:ascii="Times New Roman" w:hAnsi="Times New Roman" w:cs="Times New Roman"/>
            </w:rPr>
            <w:t>09.09.2016</w:t>
          </w:r>
        </w:sdtContent>
      </w:sdt>
      <w:r w:rsidR="00632D05" w:rsidRPr="00CD6390">
        <w:rPr>
          <w:rFonts w:ascii="Times New Roman" w:hAnsi="Times New Roman" w:cs="Times New Roman"/>
        </w:rPr>
        <w:t xml:space="preserve"> </w:t>
      </w:r>
      <w:r w:rsidRPr="00CD6390">
        <w:rPr>
          <w:rFonts w:ascii="Times New Roman" w:eastAsia="Times New Roman" w:hAnsi="Times New Roman" w:cs="Times New Roman"/>
          <w:lang w:eastAsia="ru-RU"/>
        </w:rPr>
        <w:t xml:space="preserve"> г.,</w:t>
      </w:r>
      <w:r w:rsidRPr="00CD6390">
        <w:rPr>
          <w:rFonts w:ascii="Times New Roman" w:eastAsia="Times New Roman" w:hAnsi="Times New Roman" w:cs="Times New Roman"/>
          <w:bCs/>
          <w:lang w:eastAsia="ru-RU"/>
        </w:rPr>
        <w:t xml:space="preserve"> заключили настоящий Контракт о нижеследующем.</w:t>
      </w:r>
    </w:p>
    <w:p w:rsidR="003229EF" w:rsidRPr="00247D0F" w:rsidRDefault="003229EF" w:rsidP="00322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3229EF" w:rsidRPr="00247D0F" w:rsidRDefault="003229EF" w:rsidP="003229EF">
      <w:pPr>
        <w:numPr>
          <w:ilvl w:val="0"/>
          <w:numId w:val="2"/>
        </w:num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Предмет Контракта</w:t>
      </w:r>
    </w:p>
    <w:p w:rsidR="003229EF" w:rsidRPr="00247D0F" w:rsidRDefault="003229EF" w:rsidP="003229EF">
      <w:pPr>
        <w:numPr>
          <w:ilvl w:val="1"/>
          <w:numId w:val="2"/>
        </w:numPr>
        <w:tabs>
          <w:tab w:val="clear" w:pos="675"/>
          <w:tab w:val="left" w:pos="-14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Поставщик обязуется </w:t>
      </w: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поставить спецодежду  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- «Товар») в количестве, ассортименте,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настоящим Контрактом   порядке, форме и размере. </w:t>
      </w:r>
    </w:p>
    <w:p w:rsidR="003229EF" w:rsidRPr="00247D0F" w:rsidRDefault="003229EF" w:rsidP="003229EF">
      <w:pPr>
        <w:numPr>
          <w:ilvl w:val="1"/>
          <w:numId w:val="2"/>
        </w:numPr>
        <w:tabs>
          <w:tab w:val="clear" w:pos="67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3229EF" w:rsidRPr="00247D0F" w:rsidRDefault="003229EF" w:rsidP="003229E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229EF" w:rsidRPr="00247D0F" w:rsidRDefault="003229EF" w:rsidP="003229EF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Цена Контракта. Порядок расчетов</w:t>
      </w:r>
    </w:p>
    <w:p w:rsidR="003229EF" w:rsidRPr="00247D0F" w:rsidRDefault="003229EF" w:rsidP="003229EF">
      <w:pPr>
        <w:numPr>
          <w:ilvl w:val="1"/>
          <w:numId w:val="3"/>
        </w:numPr>
        <w:tabs>
          <w:tab w:val="clear" w:pos="360"/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Цена Контракта составляет </w:t>
      </w:r>
      <w:r w:rsidR="00176847"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237 000 (Д</w:t>
      </w:r>
      <w:r w:rsidR="00881B29"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вести тридцать семь тысяч)</w:t>
      </w:r>
      <w:r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рублей </w:t>
      </w:r>
      <w:r w:rsidR="00881B29"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00 </w:t>
      </w:r>
      <w:r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копеек, в том числе НДС </w:t>
      </w:r>
      <w:r w:rsidR="00881B29"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</w:t>
      </w:r>
      <w:r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% </w:t>
      </w:r>
      <w:r w:rsidR="0033208F"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176847"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36 152 (Тридцать шесть тысяч сто пятьдесят два) рубля 54</w:t>
      </w:r>
      <w:r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копейки </w:t>
      </w:r>
      <w:r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включает в  себя стоимость доставки по адресу, указанному в п. 3.2. Контракта, стоимость разгрузочно-погрузочных работ, тары, упаковки и иные затраты Поставщика, связанные с исполнением настоящего Контракта.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2.2.Заказчик производит оплату поставленного Товара путем перечисления денежных средств на расчетный счёт Поставщика в течение 10 банковских дней 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с момента подписания товарной накладной по форме (ТОРГ-12) на основании счета и счета-фактуры (при уплате НДС).</w:t>
      </w:r>
    </w:p>
    <w:p w:rsidR="003229EF" w:rsidRPr="00247D0F" w:rsidRDefault="003229EF" w:rsidP="003229EF">
      <w:pPr>
        <w:tabs>
          <w:tab w:val="left" w:pos="0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229EF" w:rsidRPr="00247D0F" w:rsidRDefault="003229EF" w:rsidP="003229EF">
      <w:pPr>
        <w:numPr>
          <w:ilvl w:val="0"/>
          <w:numId w:val="3"/>
        </w:num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Порядок и сроки поставки Товара</w:t>
      </w:r>
    </w:p>
    <w:p w:rsidR="003229EF" w:rsidRPr="00247D0F" w:rsidRDefault="003229EF" w:rsidP="003229EF">
      <w:pPr>
        <w:spacing w:after="0" w:line="240" w:lineRule="auto"/>
        <w:ind w:left="360" w:right="-113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3.1.</w:t>
      </w:r>
      <w:r w:rsidR="00CD6390" w:rsidRPr="00CD63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поставки: с момента заключения  Контракта в течение 10 дней.   </w:t>
      </w:r>
    </w:p>
    <w:p w:rsidR="003229EF" w:rsidRPr="00247D0F" w:rsidRDefault="003229EF" w:rsidP="003229EF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3.2.</w:t>
      </w:r>
      <w:r w:rsidR="00CD6390" w:rsidRPr="00CD63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доставки: г. Москва, ул. </w:t>
      </w:r>
      <w:proofErr w:type="spellStart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Красноказарменная</w:t>
      </w:r>
      <w:proofErr w:type="spellEnd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, дом.17 (Центральный склад) ТЭЦ МЭИ.</w:t>
      </w:r>
    </w:p>
    <w:p w:rsidR="003229EF" w:rsidRPr="00247D0F" w:rsidRDefault="003229EF" w:rsidP="003229EF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 При передаче Товара Заказчику присутствие уполномоченного представителя  Поставщика обязательно. При приемке Товара Заказчику передаются товарные накладные в 2-х (двух) экземплярах, </w:t>
      </w:r>
      <w:proofErr w:type="gramStart"/>
      <w:r w:rsidRPr="00247D0F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c</w:t>
      </w:r>
      <w:proofErr w:type="gramEnd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чет, счет-фактура (при уплате НДС), сертификаты, обязательные для данного вида Товара и иные документы, подтверждающие качество товара. </w:t>
      </w:r>
    </w:p>
    <w:p w:rsidR="003229EF" w:rsidRPr="00247D0F" w:rsidRDefault="003229EF" w:rsidP="003229EF">
      <w:pPr>
        <w:tabs>
          <w:tab w:val="num" w:pos="540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3.4. Заказчик обязан совершить все необходимые действия, обеспечивающие принятие Товара и подписать товарную накладную (ТОРГ-12)  в день доставки. </w:t>
      </w:r>
    </w:p>
    <w:p w:rsidR="003229EF" w:rsidRPr="00247D0F" w:rsidRDefault="003229EF" w:rsidP="003229EF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3.5. В случае выявления некачественного Товара при приемке, Поставщику возвращается весь Товара. Замена Товара осуществляется в течение 3 рабочих дней со дня его возврата Поставщику. </w:t>
      </w:r>
    </w:p>
    <w:p w:rsidR="003229EF" w:rsidRPr="00247D0F" w:rsidRDefault="003229EF" w:rsidP="003229EF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3.6. Все расходы, связанные с возвратом Товара оплачиваются Поставщиком.</w:t>
      </w:r>
    </w:p>
    <w:p w:rsidR="003229EF" w:rsidRPr="00247D0F" w:rsidRDefault="003229EF" w:rsidP="003229EF">
      <w:pPr>
        <w:tabs>
          <w:tab w:val="num" w:pos="540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3.7. С момента поставки Товара Поставщиком и до его оплаты Заказчиком Товар не признается находящимся в залоге у Поставщика, п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раво собственности на Товар переходит к Заказчику в момент подписания товарной накладной (ТОРГ-12). Поставка Товара будет считаться осуществленной с момента подписания обеими сторонами товарной накладной (ТОРГ-12) .</w:t>
      </w:r>
    </w:p>
    <w:p w:rsidR="003229EF" w:rsidRDefault="003229EF" w:rsidP="003229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3.8.Доставка Товара и разгрузочно-погрузочные работы осуществляются силами Поставщика.</w:t>
      </w:r>
    </w:p>
    <w:p w:rsidR="00247D0F" w:rsidRPr="00247D0F" w:rsidRDefault="00247D0F" w:rsidP="003229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4.Требования к Товару, упаковке и маркировке Товара</w:t>
      </w:r>
    </w:p>
    <w:p w:rsidR="003229EF" w:rsidRPr="00247D0F" w:rsidRDefault="003229EF" w:rsidP="003229EF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229EF" w:rsidRPr="00247D0F" w:rsidRDefault="003229EF" w:rsidP="003229EF">
      <w:pPr>
        <w:numPr>
          <w:ilvl w:val="1"/>
          <w:numId w:val="1"/>
        </w:numPr>
        <w:tabs>
          <w:tab w:val="clear" w:pos="5400"/>
          <w:tab w:val="num" w:pos="0"/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Качество и технические характеристики поставляемого Товара должны соответствовать условиям Приложения, нормативно-правовым актам РФ.  </w:t>
      </w:r>
    </w:p>
    <w:p w:rsidR="003229EF" w:rsidRPr="00247D0F" w:rsidRDefault="003229EF" w:rsidP="003229EF">
      <w:pPr>
        <w:numPr>
          <w:ilvl w:val="1"/>
          <w:numId w:val="1"/>
        </w:numPr>
        <w:tabs>
          <w:tab w:val="clear" w:pos="540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3229EF" w:rsidRPr="00247D0F" w:rsidRDefault="003229EF" w:rsidP="003229EF">
      <w:pPr>
        <w:numPr>
          <w:ilvl w:val="1"/>
          <w:numId w:val="1"/>
        </w:numPr>
        <w:tabs>
          <w:tab w:val="clear" w:pos="5400"/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Поставка осуществляется в оригинальной заводской упаковке, обеспечивающей сохранность Товара. </w:t>
      </w:r>
    </w:p>
    <w:p w:rsidR="003229EF" w:rsidRPr="00247D0F" w:rsidRDefault="003229EF" w:rsidP="003229EF">
      <w:pPr>
        <w:numPr>
          <w:ilvl w:val="1"/>
          <w:numId w:val="1"/>
        </w:numPr>
        <w:tabs>
          <w:tab w:val="clear" w:pos="5400"/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3229EF" w:rsidRPr="00247D0F" w:rsidRDefault="003229EF" w:rsidP="003229EF">
      <w:pPr>
        <w:tabs>
          <w:tab w:val="num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229EF" w:rsidRPr="00247D0F" w:rsidRDefault="003229EF" w:rsidP="003229E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Гарантийные обязательства</w:t>
      </w:r>
    </w:p>
    <w:p w:rsidR="003229EF" w:rsidRPr="00247D0F" w:rsidRDefault="003229EF" w:rsidP="003229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5.1.Поставщик гарантирует качество поставленного Товара в соответствии с действующим законодательством  и гарантийными обязательствами изготовителя.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5.2.Заказчик вправе предъявить претензии, связанные с качеством Товара в течение гарантийного срока. 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5.3.Поставщик обязуется устранить выявленные в гарантийный срок недостатки Товара за свой счет в течение 3 рабочих  дней со дня получения Претензии Заказчика.</w:t>
      </w:r>
    </w:p>
    <w:p w:rsidR="003229EF" w:rsidRPr="00247D0F" w:rsidRDefault="003229EF" w:rsidP="003229EF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6.Ответственность Сторон. Порядок урегулирования споров</w:t>
      </w:r>
    </w:p>
    <w:p w:rsidR="003229EF" w:rsidRPr="00247D0F" w:rsidRDefault="003229EF" w:rsidP="003229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229EF" w:rsidRPr="00247D0F" w:rsidRDefault="003229EF" w:rsidP="003229E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3229EF" w:rsidRPr="00247D0F" w:rsidRDefault="003229EF" w:rsidP="003229E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3229EF" w:rsidRPr="00247D0F" w:rsidRDefault="003229EF" w:rsidP="003229E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247D0F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ставки рефинансирования</w:t>
        </w:r>
      </w:hyperlink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Центрального банка Российской Федерации от не уплаченной в срок суммы.</w:t>
      </w:r>
    </w:p>
    <w:p w:rsidR="003229EF" w:rsidRPr="00247D0F" w:rsidRDefault="003229EF" w:rsidP="003229E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6.4. 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размере 2,5 процентов цены Контракта, что составляет</w:t>
      </w:r>
      <w:r w:rsidR="00CD63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5 925 (</w:t>
      </w:r>
      <w:r w:rsidR="00176847"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Пять тысяч девятьсот двадцать пять) рублей 00 копеек.</w:t>
      </w:r>
    </w:p>
    <w:p w:rsidR="003229EF" w:rsidRPr="00247D0F" w:rsidRDefault="003229EF" w:rsidP="003229E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3229EF" w:rsidRPr="00247D0F" w:rsidRDefault="003229EF" w:rsidP="003229E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Пеня начисляется за каждый день просрочки исполнения Поставщиком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по формуле: 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            П = (Ц - В) x</w:t>
      </w:r>
      <w:proofErr w:type="gramStart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С</w:t>
      </w:r>
      <w:proofErr w:type="gramEnd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где: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proofErr w:type="gramStart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Ц</w:t>
      </w:r>
      <w:proofErr w:type="gramEnd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- цена настоящего Контракта;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proofErr w:type="gramStart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  <w:proofErr w:type="gramEnd"/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С - размер ставки.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Размер ставки определяется по формуле:</w:t>
      </w:r>
    </w:p>
    <w:p w:rsidR="003229EF" w:rsidRPr="00247D0F" w:rsidRDefault="003229EF" w:rsidP="003229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noProof/>
          <w:position w:val="-14"/>
          <w:sz w:val="23"/>
          <w:szCs w:val="23"/>
          <w:lang w:eastAsia="ru-RU"/>
        </w:rPr>
        <w:drawing>
          <wp:inline distT="0" distB="0" distL="0" distR="0" wp14:anchorId="07A68551" wp14:editId="1A552B93">
            <wp:extent cx="99060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</w:t>
      </w:r>
    </w:p>
    <w:p w:rsidR="003229EF" w:rsidRPr="00247D0F" w:rsidRDefault="003229EF" w:rsidP="003229E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где: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noProof/>
          <w:sz w:val="23"/>
          <w:szCs w:val="23"/>
          <w:lang w:eastAsia="ru-RU"/>
        </w:rPr>
        <w:lastRenderedPageBreak/>
        <w:drawing>
          <wp:inline distT="0" distB="0" distL="0" distR="0" wp14:anchorId="50757441" wp14:editId="44F9B0E3">
            <wp:extent cx="27622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К</w:t>
      </w:r>
      <w:proofErr w:type="gramEnd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;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ДП - количество дней просрочки.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Коэффициент</w:t>
      </w:r>
      <w:proofErr w:type="gramStart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К</w:t>
      </w:r>
      <w:proofErr w:type="gramEnd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определяется по формуле:</w:t>
      </w:r>
    </w:p>
    <w:p w:rsidR="003229EF" w:rsidRPr="00247D0F" w:rsidRDefault="003229EF" w:rsidP="003229EF">
      <w:pPr>
        <w:tabs>
          <w:tab w:val="left" w:pos="36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noProof/>
          <w:sz w:val="23"/>
          <w:szCs w:val="23"/>
          <w:lang w:eastAsia="ru-RU"/>
        </w:rPr>
        <w:drawing>
          <wp:inline distT="0" distB="0" distL="0" distR="0" wp14:anchorId="3A03D50C" wp14:editId="40110C5E">
            <wp:extent cx="1171575" cy="41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</w:t>
      </w: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ab/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где: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ДП - количество дней просрочки;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ДК - срок исполнения обязательства по настоящему Контракту (количество дней).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При</w:t>
      </w:r>
      <w:proofErr w:type="gramStart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К</w:t>
      </w:r>
      <w:proofErr w:type="gramEnd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При</w:t>
      </w:r>
      <w:proofErr w:type="gramStart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К</w:t>
      </w:r>
      <w:proofErr w:type="gramEnd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3229EF" w:rsidRPr="00247D0F" w:rsidRDefault="003229EF" w:rsidP="00322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При</w:t>
      </w:r>
      <w:proofErr w:type="gramStart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К</w:t>
      </w:r>
      <w:proofErr w:type="gramEnd"/>
      <w:r w:rsidRPr="00247D0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3229EF" w:rsidRPr="00247D0F" w:rsidRDefault="003229EF" w:rsidP="00CD6390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Контракта, что составляет 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23 700 </w:t>
      </w:r>
      <w:r w:rsidR="00C613BA"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Двадцать три тысячи семьсот) рублей 00 копеек.</w:t>
      </w:r>
    </w:p>
    <w:p w:rsidR="003229EF" w:rsidRPr="00247D0F" w:rsidRDefault="003229EF" w:rsidP="00CD6390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Поставщик несет ответственность за причиненный уще</w:t>
      </w:r>
      <w:proofErr w:type="gramStart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рб всл</w:t>
      </w:r>
      <w:proofErr w:type="gramEnd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едствие ненадлежащего исполнения настоящего Контракта  перед третьими лицами. </w:t>
      </w:r>
    </w:p>
    <w:p w:rsidR="003229EF" w:rsidRPr="00247D0F" w:rsidRDefault="003229EF" w:rsidP="00CD6390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3229EF" w:rsidRPr="00247D0F" w:rsidRDefault="003229EF" w:rsidP="00CD6390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Стороны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освобождаются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от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ответственности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за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полное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или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частичное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невыполнение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обязательств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по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настоящему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Контракту, если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таковое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явилось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следствием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чрезвычайных  и непреодолимых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при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данных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условиях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обстоятельств, которые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Стороны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не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могли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предвидеть, и эти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обстоятельства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непосредственно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повлияли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на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исполнение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настоящего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Контракта.</w:t>
      </w:r>
    </w:p>
    <w:p w:rsidR="003229EF" w:rsidRPr="00247D0F" w:rsidRDefault="003229EF" w:rsidP="00CD6390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Споры и разногласия, которые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могут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возникнуть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при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исполнении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настоящего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Контракта, будут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по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возможности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разрешаться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путем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переговоров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между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Сторонами.</w:t>
      </w:r>
    </w:p>
    <w:p w:rsidR="003229EF" w:rsidRPr="00247D0F" w:rsidRDefault="003229EF" w:rsidP="00CD6390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В случае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невозможности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разрешения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споров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путем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переговоров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Стороны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передают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их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на</w:t>
      </w:r>
      <w:r w:rsidR="00E818F8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рассмотрение в Арбитражный</w:t>
      </w:r>
      <w:r w:rsidR="00C613BA" w:rsidRPr="00247D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47D0F">
        <w:rPr>
          <w:rFonts w:ascii="Times New Roman" w:eastAsia="Times New Roman" w:hAnsi="Times New Roman" w:cs="Times New Roman"/>
          <w:sz w:val="23"/>
          <w:szCs w:val="23"/>
          <w:lang w:val="de-DE"/>
        </w:rPr>
        <w:t>суд г. Москвы.</w:t>
      </w:r>
    </w:p>
    <w:p w:rsidR="003229EF" w:rsidRPr="00247D0F" w:rsidRDefault="003229EF" w:rsidP="003229E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7. Порядок изменения, дополнения и расторжение Контракта</w:t>
      </w:r>
    </w:p>
    <w:p w:rsidR="003229EF" w:rsidRPr="00247D0F" w:rsidRDefault="003229EF" w:rsidP="003229EF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7.1. Все изменения и дополнения к настоящему Контракту оформляются в письменной форме и подписываются Сторонами Контракта.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7.2. </w:t>
      </w:r>
      <w:r w:rsidR="00C613BA"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Контракт,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</w:t>
      </w:r>
      <w:r w:rsidR="00C613BA"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быть,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расторгнут по соглашению сторон, по решению суда или в связи с односторонним отказом Заказчика от исполнения Контракта в соответствии с действующим законодательством, в т.ч. в связи </w:t>
      </w:r>
      <w:proofErr w:type="gramStart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- отказом Поставщика передать Заказчику Товар или принадлежности к нему (п.1 ст. 463, абз.2 ст. 464 ГК РФ);</w:t>
      </w:r>
    </w:p>
    <w:p w:rsidR="003229EF" w:rsidRPr="00247D0F" w:rsidRDefault="003229EF" w:rsidP="003229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0" w:history="1">
        <w:r w:rsidRPr="00247D0F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п. 2 ст. 475</w:t>
        </w:r>
      </w:hyperlink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ГК РФ);</w:t>
      </w:r>
    </w:p>
    <w:p w:rsidR="003229EF" w:rsidRPr="00247D0F" w:rsidRDefault="003229EF" w:rsidP="003229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- невыполнением Поставщиком в разумный срок требования Заказчика о доукомплектовании товара (</w:t>
      </w:r>
      <w:hyperlink r:id="rId11" w:history="1">
        <w:r w:rsidRPr="00247D0F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п. 1 ст. 480</w:t>
        </w:r>
      </w:hyperlink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ГК РФ);</w:t>
      </w:r>
    </w:p>
    <w:p w:rsidR="003229EF" w:rsidRPr="00247D0F" w:rsidRDefault="003229EF" w:rsidP="003229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- неоднократным нарушением Поставщиком сроков поставки Товаров (</w:t>
      </w:r>
      <w:hyperlink r:id="rId12" w:history="1">
        <w:r w:rsidRPr="00247D0F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п. 2 ст. 523</w:t>
        </w:r>
      </w:hyperlink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ГК РФ).</w:t>
      </w:r>
    </w:p>
    <w:p w:rsidR="003229EF" w:rsidRPr="00247D0F" w:rsidRDefault="003229EF" w:rsidP="003229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229EF" w:rsidRPr="00247D0F" w:rsidRDefault="003229EF" w:rsidP="003229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229EF" w:rsidRPr="00247D0F" w:rsidRDefault="003229EF" w:rsidP="003229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8. Заключительные положения</w:t>
      </w:r>
    </w:p>
    <w:p w:rsidR="003229EF" w:rsidRPr="00247D0F" w:rsidRDefault="003229EF" w:rsidP="00322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8.1. Настоящий Кон</w:t>
      </w:r>
      <w:r w:rsidR="00C613BA"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ра</w:t>
      </w:r>
      <w:proofErr w:type="gramStart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кт вст</w:t>
      </w:r>
      <w:proofErr w:type="gramEnd"/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упает в силу с момента его подписания и действует до полного исполнения сторонами обязательств. 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8.2. Приложение № 1 является неотъемлемой частью настоящего Контракта.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>8.3.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8.4. В части не урегулированной настоящим Контрактом, отношения Сторон регламентируются действующим законодательством РФ.  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3229EF" w:rsidRPr="00247D0F" w:rsidRDefault="003229EF" w:rsidP="0032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229EF" w:rsidRPr="00247D0F" w:rsidRDefault="003229EF" w:rsidP="003229E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7D0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9.Адреса, банковские реквизиты и подписи Сторон</w:t>
      </w:r>
    </w:p>
    <w:p w:rsidR="003229EF" w:rsidRPr="00247D0F" w:rsidRDefault="003229EF" w:rsidP="003229E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3229EF" w:rsidRPr="00247D0F" w:rsidTr="00B31E32">
        <w:tc>
          <w:tcPr>
            <w:tcW w:w="10414" w:type="dxa"/>
          </w:tcPr>
          <w:tbl>
            <w:tblPr>
              <w:tblW w:w="96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8"/>
              <w:gridCol w:w="4536"/>
            </w:tblGrid>
            <w:tr w:rsidR="003229EF" w:rsidRPr="00247D0F" w:rsidTr="00B31E32">
              <w:trPr>
                <w:jc w:val="center"/>
              </w:trPr>
              <w:tc>
                <w:tcPr>
                  <w:tcW w:w="5098" w:type="dxa"/>
                </w:tcPr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  <w:t>Заказчик:</w:t>
                  </w:r>
                </w:p>
              </w:tc>
              <w:tc>
                <w:tcPr>
                  <w:tcW w:w="4536" w:type="dxa"/>
                </w:tcPr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  <w:t>Поставщик:</w:t>
                  </w:r>
                </w:p>
              </w:tc>
            </w:tr>
            <w:tr w:rsidR="003229EF" w:rsidRPr="00247D0F" w:rsidTr="00B31E32">
              <w:trPr>
                <w:trHeight w:val="1218"/>
                <w:jc w:val="center"/>
              </w:trPr>
              <w:tc>
                <w:tcPr>
                  <w:tcW w:w="5098" w:type="dxa"/>
                </w:tcPr>
                <w:p w:rsidR="003229EF" w:rsidRPr="00247D0F" w:rsidRDefault="003229EF" w:rsidP="003229EF">
                  <w:pPr>
                    <w:keepNext/>
                    <w:spacing w:before="240" w:after="6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iCs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bCs/>
                      <w:iCs/>
                      <w:sz w:val="23"/>
                      <w:szCs w:val="23"/>
                      <w:lang w:eastAsia="ru-RU"/>
                    </w:rPr>
                    <w:t>ФГБОУ ВО «НИУ «МЭИ»</w:t>
                  </w:r>
                </w:p>
                <w:p w:rsidR="003229EF" w:rsidRPr="00247D0F" w:rsidRDefault="003229EF" w:rsidP="003229EF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Адрес местонахождения: 111250, г. Москва, </w:t>
                  </w:r>
                </w:p>
                <w:p w:rsidR="003229EF" w:rsidRPr="00247D0F" w:rsidRDefault="003229EF" w:rsidP="003229EF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ул. </w:t>
                  </w:r>
                  <w:proofErr w:type="spellStart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Красноказарменная</w:t>
                  </w:r>
                  <w:proofErr w:type="spellEnd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, д. 14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3229EF" w:rsidRPr="00247D0F" w:rsidRDefault="003229EF" w:rsidP="003229EF">
                  <w:pPr>
                    <w:spacing w:after="0" w:line="240" w:lineRule="auto"/>
                    <w:ind w:right="-113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003B67" w:rsidRPr="00247D0F" w:rsidRDefault="00003B67" w:rsidP="00003B67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ООО "Снабженческая база "РИФ"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Адрес местонахождения: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413840, Российская Федерация, Саратовская область, Балаково г, Степная </w:t>
                  </w:r>
                  <w:proofErr w:type="spellStart"/>
                  <w:proofErr w:type="gramStart"/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ул</w:t>
                  </w:r>
                  <w:proofErr w:type="spellEnd"/>
                  <w:proofErr w:type="gramEnd"/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, 28 офис (квартира) 9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Почтовый адрес: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 413864 Саратовская область г</w:t>
                  </w:r>
                  <w:proofErr w:type="gramStart"/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.Б</w:t>
                  </w:r>
                  <w:proofErr w:type="gramEnd"/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алаково ул.Степная 48/1 офис 18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Тел/факс: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 8(8453) 33-50-05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Эл</w:t>
                  </w:r>
                  <w:proofErr w:type="gramStart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.п</w:t>
                  </w:r>
                  <w:proofErr w:type="gramEnd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очта</w:t>
                  </w:r>
                  <w:proofErr w:type="spellEnd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: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 sbrif@mail.ru</w:t>
                  </w:r>
                </w:p>
              </w:tc>
            </w:tr>
            <w:tr w:rsidR="003229EF" w:rsidRPr="00247D0F" w:rsidTr="00B31E32">
              <w:trPr>
                <w:trHeight w:val="883"/>
                <w:jc w:val="center"/>
              </w:trPr>
              <w:tc>
                <w:tcPr>
                  <w:tcW w:w="5098" w:type="dxa"/>
                </w:tcPr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  <w:t>Плательщик: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Учебно-экспериментальная теплоэлектроцентраль федерального государственного бюджетного образовательного </w:t>
                  </w:r>
                  <w:r w:rsidRPr="00247D0F">
                    <w:rPr>
                      <w:rFonts w:ascii="Times New Roman" w:eastAsia="Times New Roman" w:hAnsi="Times New Roman" w:cs="Times New Roman"/>
                      <w:spacing w:val="1"/>
                      <w:sz w:val="23"/>
                      <w:szCs w:val="23"/>
                      <w:lang w:eastAsia="ru-RU"/>
                    </w:rPr>
                    <w:t xml:space="preserve">учреждения </w:t>
                  </w: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высшего профессионального образования «Национальный исследовательский университет «МЭИ»  (ТЭЦ МЭИ)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Адрес местонахождения: 111250, Москва, 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ул. </w:t>
                  </w:r>
                  <w:proofErr w:type="spellStart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Красноказарменная</w:t>
                  </w:r>
                  <w:proofErr w:type="spellEnd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, д.17, стр. 5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Тел./факс: 8(495)362-74-10; 8(495)362-79-28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ОГРН 1027700251644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ИНН 7722019652  КПП 772245001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УФК по г. Москве (ТЭЦ МЭИ, л/с 20736У15080)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Банк: Отделение 1 Москва 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Р</w:t>
                  </w:r>
                  <w:proofErr w:type="gramEnd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/с 40501810600002000079   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БИК 044583001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ОКТМО 4538800, ОКПО 02065877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3229EF" w:rsidRDefault="003229EF" w:rsidP="00247D0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Проректор по </w:t>
                  </w:r>
                  <w:r w:rsid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экономике</w:t>
                  </w:r>
                </w:p>
                <w:p w:rsidR="00247D0F" w:rsidRPr="00247D0F" w:rsidRDefault="00247D0F" w:rsidP="00247D0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_____________/</w:t>
                  </w:r>
                  <w:r w:rsid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Г.Н. Курдюкова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м.п.</w:t>
                  </w:r>
                </w:p>
              </w:tc>
              <w:tc>
                <w:tcPr>
                  <w:tcW w:w="4536" w:type="dxa"/>
                </w:tcPr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ОГРН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1106439001580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ИНН</w:t>
                  </w:r>
                  <w:r w:rsidR="00C613BA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6439074592 КПП: 643901001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р</w:t>
                  </w:r>
                  <w:proofErr w:type="gramEnd"/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/с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40702810856000005681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к/с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30101810500000000649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Банк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 ОТДЕЛЕНИЕ N8622 СБЕРБАНКА РОССИИ г</w:t>
                  </w:r>
                  <w:proofErr w:type="gramStart"/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.С</w:t>
                  </w:r>
                  <w:proofErr w:type="gramEnd"/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аратов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БИК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046311649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ОКПО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65835804        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ОКВЭД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 51.53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ОКТМО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 63607101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003B67" w:rsidRPr="00247D0F" w:rsidRDefault="00003B67" w:rsidP="003229EF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003B67" w:rsidRPr="00247D0F" w:rsidRDefault="00003B67" w:rsidP="003229EF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003B67" w:rsidRPr="00247D0F" w:rsidRDefault="00003B67" w:rsidP="003229EF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003B67" w:rsidRPr="00247D0F" w:rsidRDefault="00003B67" w:rsidP="003229EF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003B67" w:rsidRDefault="00003B67" w:rsidP="003229EF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247D0F" w:rsidRPr="00247D0F" w:rsidRDefault="00247D0F" w:rsidP="003229EF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003B67" w:rsidRDefault="00247D0F" w:rsidP="00247D0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Генеральный директор</w:t>
                  </w:r>
                </w:p>
                <w:p w:rsidR="00247D0F" w:rsidRPr="00247D0F" w:rsidRDefault="00247D0F" w:rsidP="00247D0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«</w:t>
                  </w:r>
                  <w:proofErr w:type="gramStart"/>
                  <w:r w:rsidRPr="00247D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gramEnd"/>
                  <w:r w:rsidRPr="00247D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«РИФ»</w:t>
                  </w:r>
                </w:p>
                <w:p w:rsidR="00003B67" w:rsidRPr="00247D0F" w:rsidRDefault="00003B67" w:rsidP="00247D0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003B67" w:rsidRPr="00247D0F" w:rsidRDefault="00003B67" w:rsidP="003229EF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______________/ </w:t>
                  </w:r>
                  <w:r w:rsidR="00003B67"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О.В. Панкратова</w:t>
                  </w:r>
                </w:p>
                <w:p w:rsidR="003229EF" w:rsidRPr="00247D0F" w:rsidRDefault="003229EF" w:rsidP="003229EF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47D0F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м.п.</w:t>
                  </w:r>
                </w:p>
              </w:tc>
            </w:tr>
          </w:tbl>
          <w:p w:rsidR="003229EF" w:rsidRPr="00247D0F" w:rsidRDefault="003229EF" w:rsidP="0032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к </w:t>
      </w:r>
      <w:r w:rsidRPr="00CD6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 №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alias w:val="NotificationNumber"/>
          <w:tag w:val="NotificationNumber"/>
          <w:id w:val="176709408"/>
          <w:placeholder>
            <w:docPart w:val="3D75395412BC45769669F8E9EAADD1E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otificationNumber[1]" w:storeItemID="{60D1AB5D-A59E-4374-B815-57543BA66C8C}"/>
          <w:text/>
        </w:sdtPr>
        <w:sdtEndPr/>
        <w:sdtContent>
          <w:r w:rsidR="001F423A" w:rsidRPr="00CD6390">
            <w:rPr>
              <w:rFonts w:ascii="Times New Roman" w:hAnsi="Times New Roman" w:cs="Times New Roman"/>
              <w:sz w:val="24"/>
              <w:szCs w:val="24"/>
            </w:rPr>
            <w:t>31604057050</w:t>
          </w:r>
        </w:sdtContent>
      </w:sdt>
      <w:r w:rsidR="001F423A" w:rsidRPr="00CD6390">
        <w:rPr>
          <w:rFonts w:ascii="Times New Roman" w:hAnsi="Times New Roman" w:cs="Times New Roman"/>
          <w:sz w:val="24"/>
          <w:szCs w:val="24"/>
        </w:rPr>
        <w:t>-Д-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Number"/>
          <w:tag w:val="Number"/>
          <w:id w:val="-1569730234"/>
          <w:placeholder>
            <w:docPart w:val="5ED7ADF5EF84409181C2BB0C1A40973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60D1AB5D-A59E-4374-B815-57543BA66C8C}"/>
          <w:text/>
        </w:sdtPr>
        <w:sdtEndPr/>
        <w:sdtContent>
          <w:r w:rsidR="001F423A" w:rsidRPr="00CD6390">
            <w:rPr>
              <w:rFonts w:ascii="Times New Roman" w:hAnsi="Times New Roman" w:cs="Times New Roman"/>
              <w:bCs/>
              <w:sz w:val="24"/>
              <w:szCs w:val="24"/>
            </w:rPr>
            <w:t>1145</w:t>
          </w:r>
        </w:sdtContent>
      </w:sdt>
      <w:r w:rsidR="001F423A" w:rsidRPr="00CD6390">
        <w:rPr>
          <w:rFonts w:ascii="Times New Roman" w:hAnsi="Times New Roman" w:cs="Times New Roman"/>
          <w:bCs/>
          <w:sz w:val="24"/>
          <w:szCs w:val="24"/>
        </w:rPr>
        <w:t>/2016</w:t>
      </w: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_______________ 2016  года </w:t>
      </w:r>
    </w:p>
    <w:p w:rsidR="003229EF" w:rsidRPr="00247D0F" w:rsidRDefault="003229EF" w:rsidP="003229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4"/>
        <w:gridCol w:w="1139"/>
        <w:gridCol w:w="853"/>
        <w:gridCol w:w="1117"/>
        <w:gridCol w:w="1286"/>
      </w:tblGrid>
      <w:tr w:rsidR="00003B67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67" w:rsidRPr="00247D0F" w:rsidRDefault="00003B67" w:rsidP="008926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67" w:rsidRPr="00247D0F" w:rsidRDefault="00003B67" w:rsidP="008926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67" w:rsidRPr="00247D0F" w:rsidRDefault="00003B67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67" w:rsidRPr="00247D0F" w:rsidRDefault="00003B67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67" w:rsidRPr="00247D0F" w:rsidRDefault="00003B67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67" w:rsidRPr="00247D0F" w:rsidRDefault="00003B67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2'520.86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2'520.86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5'041.72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3'781.29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8'823.01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2'520.86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2'520.86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2'520.86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3'781.29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2'520.86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Куртка зимняя (Эксперт)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темносиняя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1'260.43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Ботинки мужские (марс,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односком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Ботинки мужские (марс,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односком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5'690.76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Ботинки мужские (марс,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односком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11'381.52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Ботинки мужские (марс,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односком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21'340.35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Ботинки мужские (марс,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односком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14'226.90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Ботинки мужские (марс,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односком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12'804.21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Ботинки мужские (марс,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односком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12'804.21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Ботинки мужские (марс,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односком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1'422.69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Сапоги 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бортопрошивные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 утепленные (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керзовые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1'050.36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1'050.36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Ботинки женские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1'120.00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5'600.00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Ботинки женские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1'120.00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5'600.00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Ботинки женские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1'120.00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3'360.00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Ботинки женские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1'120.00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2'240.00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Ботинки женские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1'120.00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1'120.00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4'200.00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4'200.00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3'150.00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3'150.00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9'450.00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3'150.00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4'200.00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мужской           (Ударник)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1'050.00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женский (эксперт2бардо)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женский (эксперт2бардо)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женский (эксперт2бардо)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женский (эксперт2бардо)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2'911.00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женский (эксперт2бардо)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женский (эксперт2бардо)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7'277.50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женский (эксперт2бардо)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женский (эксперт2бардо)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1'455.50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Халат (Бриз)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Халат (Бриз)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Халат (Бриз)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Халат (Бриз)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Халат (Бриз)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Халат (Бриз)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1'100.00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 xml:space="preserve">Мужской  </w:t>
            </w:r>
            <w:proofErr w:type="gram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. (Специалист) Х/Б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1'087.00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(Изолировщица)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902.63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902.63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брезентовый (Сварщик)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1'300.00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1'300.00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Костюм брезентовый (Сварщик)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1'300.00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1'300.00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Респиратор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39.21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784.20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Респиратор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280.10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560.20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Маска сварщика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561.16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561.16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285.00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Краги синие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390.00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780.00</w:t>
            </w:r>
          </w:p>
        </w:tc>
      </w:tr>
      <w:tr w:rsidR="008926ED" w:rsidRPr="00247D0F" w:rsidTr="00B3213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390.00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ED" w:rsidRPr="00247D0F" w:rsidRDefault="008926ED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780.00</w:t>
            </w:r>
          </w:p>
        </w:tc>
      </w:tr>
      <w:tr w:rsidR="00B32130" w:rsidRPr="00247D0F" w:rsidTr="00B32130">
        <w:trPr>
          <w:trHeight w:val="20"/>
        </w:trPr>
        <w:tc>
          <w:tcPr>
            <w:tcW w:w="43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30" w:rsidRPr="00247D0F" w:rsidRDefault="00B32130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30" w:rsidRPr="00247D0F" w:rsidRDefault="00B32130" w:rsidP="0089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F">
              <w:rPr>
                <w:rFonts w:ascii="Times New Roman" w:hAnsi="Times New Roman" w:cs="Times New Roman"/>
                <w:sz w:val="24"/>
                <w:szCs w:val="24"/>
              </w:rPr>
              <w:t>237000,00</w:t>
            </w:r>
          </w:p>
        </w:tc>
      </w:tr>
    </w:tbl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прописью: </w:t>
      </w:r>
      <w:r w:rsid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>237 000 (Д</w:t>
      </w:r>
      <w:r w:rsidR="008926ED" w:rsidRP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тридцать </w:t>
      </w:r>
      <w:r w:rsidR="00B32130" w:rsidRP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тысяч) рублей 00 </w:t>
      </w:r>
      <w:r w:rsidR="00B32130" w:rsidRPr="00027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="00CD6390" w:rsidRPr="000276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247D0F" w:rsidRPr="0002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</w:t>
      </w:r>
      <w:bookmarkStart w:id="0" w:name="_GoBack"/>
      <w:bookmarkEnd w:id="0"/>
      <w:r w:rsidR="0024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D0F" w:rsidRPr="00CD6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18% - </w:t>
      </w:r>
      <w:r w:rsidR="00247D0F" w:rsidRPr="00CD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36 152 (Тридцать шесть тысяч сто пятьдесят два) рубля 54 копейки</w:t>
      </w:r>
      <w:r w:rsidR="00CD6390" w:rsidRPr="00CD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D63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9EF" w:rsidRPr="00247D0F" w:rsidRDefault="003229EF" w:rsidP="0032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394"/>
      </w:tblGrid>
      <w:tr w:rsidR="003229EF" w:rsidRPr="00247D0F" w:rsidTr="00B31E32">
        <w:trPr>
          <w:trHeight w:val="883"/>
          <w:jc w:val="center"/>
        </w:trPr>
        <w:tc>
          <w:tcPr>
            <w:tcW w:w="5240" w:type="dxa"/>
          </w:tcPr>
          <w:p w:rsidR="003229EF" w:rsidRPr="00247D0F" w:rsidRDefault="003229EF" w:rsidP="00247D0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экономике</w:t>
            </w:r>
          </w:p>
          <w:p w:rsidR="003229EF" w:rsidRPr="00247D0F" w:rsidRDefault="003229EF" w:rsidP="003229E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D67" w:rsidRPr="00247D0F" w:rsidRDefault="00247D0F" w:rsidP="003229E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229EF" w:rsidRPr="00247D0F" w:rsidRDefault="003229EF" w:rsidP="003229E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r w:rsid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 Курдюкова</w:t>
            </w:r>
          </w:p>
          <w:p w:rsidR="003229EF" w:rsidRPr="00247D0F" w:rsidRDefault="003229EF" w:rsidP="003229E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394" w:type="dxa"/>
          </w:tcPr>
          <w:p w:rsidR="003229EF" w:rsidRPr="00247D0F" w:rsidRDefault="00821D67" w:rsidP="003229E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821D67" w:rsidRPr="00247D0F" w:rsidRDefault="00821D67" w:rsidP="003229E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gramStart"/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«РИФ»</w:t>
            </w:r>
          </w:p>
          <w:p w:rsidR="003229EF" w:rsidRPr="00247D0F" w:rsidRDefault="003229EF" w:rsidP="003229E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9EF" w:rsidRPr="00247D0F" w:rsidRDefault="003229EF" w:rsidP="003229E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9EF" w:rsidRPr="00247D0F" w:rsidRDefault="003229EF" w:rsidP="003229E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______________/ </w:t>
            </w:r>
            <w:r w:rsidR="00821D67"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Панкратова</w:t>
            </w:r>
          </w:p>
          <w:p w:rsidR="003229EF" w:rsidRPr="00247D0F" w:rsidRDefault="003229EF" w:rsidP="003229E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35735D" w:rsidRPr="00247D0F" w:rsidRDefault="0035735D" w:rsidP="00821D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3990" w:rsidRPr="00247D0F" w:rsidRDefault="00903990" w:rsidP="00821D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3990" w:rsidRPr="00247D0F" w:rsidRDefault="00903990" w:rsidP="00821D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3990" w:rsidRPr="00247D0F" w:rsidRDefault="00903990" w:rsidP="00821D6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03990" w:rsidRPr="00247D0F" w:rsidSect="00881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50B75342"/>
    <w:multiLevelType w:val="multilevel"/>
    <w:tmpl w:val="7E2848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EF"/>
    <w:rsid w:val="00003B67"/>
    <w:rsid w:val="00026F8E"/>
    <w:rsid w:val="0002768C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304FD"/>
    <w:rsid w:val="0013171C"/>
    <w:rsid w:val="001512DD"/>
    <w:rsid w:val="00164A71"/>
    <w:rsid w:val="001702CB"/>
    <w:rsid w:val="0017677D"/>
    <w:rsid w:val="00176847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1F423A"/>
    <w:rsid w:val="002108BB"/>
    <w:rsid w:val="00216E2F"/>
    <w:rsid w:val="00220398"/>
    <w:rsid w:val="00223C45"/>
    <w:rsid w:val="00232C2D"/>
    <w:rsid w:val="00235CBC"/>
    <w:rsid w:val="002432A0"/>
    <w:rsid w:val="00247D0F"/>
    <w:rsid w:val="00252CF5"/>
    <w:rsid w:val="002556F6"/>
    <w:rsid w:val="002811D9"/>
    <w:rsid w:val="00282BF4"/>
    <w:rsid w:val="0028648E"/>
    <w:rsid w:val="0029460F"/>
    <w:rsid w:val="002A51AF"/>
    <w:rsid w:val="002A5A9E"/>
    <w:rsid w:val="002B3CB0"/>
    <w:rsid w:val="002C0AFF"/>
    <w:rsid w:val="002E7519"/>
    <w:rsid w:val="002F06CC"/>
    <w:rsid w:val="002F2CDC"/>
    <w:rsid w:val="003105B9"/>
    <w:rsid w:val="003229EF"/>
    <w:rsid w:val="0033208F"/>
    <w:rsid w:val="0034363B"/>
    <w:rsid w:val="0035735D"/>
    <w:rsid w:val="00381D07"/>
    <w:rsid w:val="003943C6"/>
    <w:rsid w:val="003A0793"/>
    <w:rsid w:val="003B65D0"/>
    <w:rsid w:val="003C785E"/>
    <w:rsid w:val="004152C0"/>
    <w:rsid w:val="00415F9D"/>
    <w:rsid w:val="00433680"/>
    <w:rsid w:val="004368B6"/>
    <w:rsid w:val="004522F2"/>
    <w:rsid w:val="0046688F"/>
    <w:rsid w:val="0047301D"/>
    <w:rsid w:val="004802BD"/>
    <w:rsid w:val="0048540F"/>
    <w:rsid w:val="00491E7D"/>
    <w:rsid w:val="004A06B5"/>
    <w:rsid w:val="004B3A3E"/>
    <w:rsid w:val="004B3B14"/>
    <w:rsid w:val="004C5B5A"/>
    <w:rsid w:val="004C6771"/>
    <w:rsid w:val="004D6B49"/>
    <w:rsid w:val="00520532"/>
    <w:rsid w:val="00546915"/>
    <w:rsid w:val="005618A4"/>
    <w:rsid w:val="00577E1D"/>
    <w:rsid w:val="0058528A"/>
    <w:rsid w:val="005936EF"/>
    <w:rsid w:val="005A33A1"/>
    <w:rsid w:val="005B22A8"/>
    <w:rsid w:val="005D3218"/>
    <w:rsid w:val="005F6AB8"/>
    <w:rsid w:val="006054B7"/>
    <w:rsid w:val="00611B5A"/>
    <w:rsid w:val="00632D05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5E44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821D67"/>
    <w:rsid w:val="0084010D"/>
    <w:rsid w:val="00857387"/>
    <w:rsid w:val="0087706D"/>
    <w:rsid w:val="00881B29"/>
    <w:rsid w:val="008926ED"/>
    <w:rsid w:val="008934FA"/>
    <w:rsid w:val="0089350D"/>
    <w:rsid w:val="008C4EEE"/>
    <w:rsid w:val="008C6234"/>
    <w:rsid w:val="008E3827"/>
    <w:rsid w:val="00903990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C5D4A"/>
    <w:rsid w:val="009D6BFB"/>
    <w:rsid w:val="009E3D8A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24086"/>
    <w:rsid w:val="00B31E32"/>
    <w:rsid w:val="00B32130"/>
    <w:rsid w:val="00B44454"/>
    <w:rsid w:val="00B77DE6"/>
    <w:rsid w:val="00B81A62"/>
    <w:rsid w:val="00BA09E7"/>
    <w:rsid w:val="00BA70D7"/>
    <w:rsid w:val="00BB5CB4"/>
    <w:rsid w:val="00BC2336"/>
    <w:rsid w:val="00BC4150"/>
    <w:rsid w:val="00BC421D"/>
    <w:rsid w:val="00BD1A35"/>
    <w:rsid w:val="00BD3ABD"/>
    <w:rsid w:val="00BD584A"/>
    <w:rsid w:val="00BE3CB2"/>
    <w:rsid w:val="00C010DC"/>
    <w:rsid w:val="00C31AF8"/>
    <w:rsid w:val="00C37340"/>
    <w:rsid w:val="00C37825"/>
    <w:rsid w:val="00C613BA"/>
    <w:rsid w:val="00C66E37"/>
    <w:rsid w:val="00C70454"/>
    <w:rsid w:val="00C75AB2"/>
    <w:rsid w:val="00C928D3"/>
    <w:rsid w:val="00CB2F8B"/>
    <w:rsid w:val="00CD00DC"/>
    <w:rsid w:val="00CD0EB4"/>
    <w:rsid w:val="00CD6390"/>
    <w:rsid w:val="00D2064B"/>
    <w:rsid w:val="00D301E9"/>
    <w:rsid w:val="00D50E10"/>
    <w:rsid w:val="00D64B0A"/>
    <w:rsid w:val="00D65751"/>
    <w:rsid w:val="00D66B61"/>
    <w:rsid w:val="00D70A23"/>
    <w:rsid w:val="00D740C7"/>
    <w:rsid w:val="00D809E9"/>
    <w:rsid w:val="00D94D5A"/>
    <w:rsid w:val="00D95D7B"/>
    <w:rsid w:val="00DA4647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818F8"/>
    <w:rsid w:val="00EB2764"/>
    <w:rsid w:val="00EB49DD"/>
    <w:rsid w:val="00EB558C"/>
    <w:rsid w:val="00EC7E9D"/>
    <w:rsid w:val="00ED220B"/>
    <w:rsid w:val="00ED6178"/>
    <w:rsid w:val="00ED6D95"/>
    <w:rsid w:val="00F07D45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698B3222F4459DFC746D5EC851599BBDE1D657125DC01FCCE58D0E12D643DA270A70F32AF5C196LBt2H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hyperlink" Target="consultantplus://offline/ref=64698B3222F4459DFC746D5EC851599BBDE1D657125DC01FCCE58D0E12D643DA270A70F32AF5C394LBt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698B3222F4459DFC746D5EC851599BBDE1D657125DC01FCCE58D0E12D643DA270A70F32AF5C397LB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B8FEF9E84A4343937A16AF6FCBB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E48FFA-171C-4E3D-A515-6AD809C2B3EB}"/>
      </w:docPartPr>
      <w:docPartBody>
        <w:p w:rsidR="004E11A9" w:rsidRDefault="004D2634" w:rsidP="004D2634">
          <w:pPr>
            <w:pStyle w:val="75B8FEF9E84A4343937A16AF6FCBB83F"/>
          </w:pPr>
          <w:r w:rsidRPr="00BC4F08">
            <w:rPr>
              <w:rStyle w:val="a3"/>
            </w:rPr>
            <w:t>[NotificationNumber]</w:t>
          </w:r>
        </w:p>
      </w:docPartBody>
    </w:docPart>
    <w:docPart>
      <w:docPartPr>
        <w:name w:val="FD606209D8B44240955492EF8B47B8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1DDA2-BB50-40A1-ACB5-BBAD7604F41E}"/>
      </w:docPartPr>
      <w:docPartBody>
        <w:p w:rsidR="004E11A9" w:rsidRDefault="004D2634" w:rsidP="004D2634">
          <w:pPr>
            <w:pStyle w:val="FD606209D8B44240955492EF8B47B848"/>
          </w:pPr>
          <w:r w:rsidRPr="00BC4F08">
            <w:rPr>
              <w:rStyle w:val="a3"/>
            </w:rPr>
            <w:t>[Number]</w:t>
          </w:r>
        </w:p>
      </w:docPartBody>
    </w:docPart>
    <w:docPart>
      <w:docPartPr>
        <w:name w:val="3D75395412BC45769669F8E9EAADD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82BA9-75E9-4EEB-A67D-D3A4DD7C78D9}"/>
      </w:docPartPr>
      <w:docPartBody>
        <w:p w:rsidR="004E11A9" w:rsidRDefault="004D2634" w:rsidP="004D2634">
          <w:pPr>
            <w:pStyle w:val="3D75395412BC45769669F8E9EAADD1E5"/>
          </w:pPr>
          <w:r w:rsidRPr="00BC4F08">
            <w:rPr>
              <w:rStyle w:val="a3"/>
            </w:rPr>
            <w:t>[NotificationNumber]</w:t>
          </w:r>
        </w:p>
      </w:docPartBody>
    </w:docPart>
    <w:docPart>
      <w:docPartPr>
        <w:name w:val="5ED7ADF5EF84409181C2BB0C1A409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8CFF4-8A69-42B0-AA8E-F06233D2E3BD}"/>
      </w:docPartPr>
      <w:docPartBody>
        <w:p w:rsidR="004E11A9" w:rsidRDefault="004D2634" w:rsidP="004D2634">
          <w:pPr>
            <w:pStyle w:val="5ED7ADF5EF84409181C2BB0C1A40973D"/>
          </w:pPr>
          <w:r w:rsidRPr="00BC4F08">
            <w:rPr>
              <w:rStyle w:val="a3"/>
            </w:rPr>
            <w:t>[Number]</w:t>
          </w:r>
        </w:p>
      </w:docPartBody>
    </w:docPart>
    <w:docPart>
      <w:docPartPr>
        <w:name w:val="5361695D72C441029C3274172D3C6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F42C2-3788-44D4-8FED-D9B29562184C}"/>
      </w:docPartPr>
      <w:docPartBody>
        <w:p w:rsidR="005D3952" w:rsidRDefault="005D3952" w:rsidP="005D3952">
          <w:pPr>
            <w:pStyle w:val="5361695D72C441029C3274172D3C6BF3"/>
          </w:pPr>
          <w:r w:rsidRPr="00BC4F08">
            <w:rPr>
              <w:rStyle w:val="a3"/>
            </w:rPr>
            <w:t>[Number]</w:t>
          </w:r>
        </w:p>
      </w:docPartBody>
    </w:docPart>
    <w:docPart>
      <w:docPartPr>
        <w:name w:val="775D1015D6DA4CBEB24F7FB97F2D46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A44CE-AB9C-4353-9515-F493B8A97387}"/>
      </w:docPartPr>
      <w:docPartBody>
        <w:p w:rsidR="005D3952" w:rsidRDefault="005D3952" w:rsidP="005D3952">
          <w:pPr>
            <w:pStyle w:val="775D1015D6DA4CBEB24F7FB97F2D46E2"/>
          </w:pPr>
          <w:r w:rsidRPr="00BC4F08">
            <w:rPr>
              <w:rStyle w:val="a3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2634"/>
    <w:rsid w:val="004D2634"/>
    <w:rsid w:val="004E11A9"/>
    <w:rsid w:val="005D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3952"/>
    <w:rPr>
      <w:color w:val="808080"/>
    </w:rPr>
  </w:style>
  <w:style w:type="paragraph" w:customStyle="1" w:styleId="75B8FEF9E84A4343937A16AF6FCBB83F">
    <w:name w:val="75B8FEF9E84A4343937A16AF6FCBB83F"/>
    <w:rsid w:val="004D2634"/>
  </w:style>
  <w:style w:type="paragraph" w:customStyle="1" w:styleId="FD606209D8B44240955492EF8B47B848">
    <w:name w:val="FD606209D8B44240955492EF8B47B848"/>
    <w:rsid w:val="004D2634"/>
  </w:style>
  <w:style w:type="paragraph" w:customStyle="1" w:styleId="1E18B69DFAA345839F2E28394E2566DF">
    <w:name w:val="1E18B69DFAA345839F2E28394E2566DF"/>
    <w:rsid w:val="004D2634"/>
  </w:style>
  <w:style w:type="paragraph" w:customStyle="1" w:styleId="77B4EDF6C074465BA3F0982159631D37">
    <w:name w:val="77B4EDF6C074465BA3F0982159631D37"/>
    <w:rsid w:val="004D2634"/>
  </w:style>
  <w:style w:type="paragraph" w:customStyle="1" w:styleId="3D75395412BC45769669F8E9EAADD1E5">
    <w:name w:val="3D75395412BC45769669F8E9EAADD1E5"/>
    <w:rsid w:val="004D2634"/>
  </w:style>
  <w:style w:type="paragraph" w:customStyle="1" w:styleId="5ED7ADF5EF84409181C2BB0C1A40973D">
    <w:name w:val="5ED7ADF5EF84409181C2BB0C1A40973D"/>
    <w:rsid w:val="004D2634"/>
  </w:style>
  <w:style w:type="paragraph" w:customStyle="1" w:styleId="5361695D72C441029C3274172D3C6BF3">
    <w:name w:val="5361695D72C441029C3274172D3C6BF3"/>
    <w:rsid w:val="005D3952"/>
  </w:style>
  <w:style w:type="paragraph" w:customStyle="1" w:styleId="775D1015D6DA4CBEB24F7FB97F2D46E2">
    <w:name w:val="775D1015D6DA4CBEB24F7FB97F2D46E2"/>
    <w:rsid w:val="005D39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6FDFD-CA0A-462F-8387-C8094A1B4C8C}"/>
</file>

<file path=customXml/itemProps2.xml><?xml version="1.0" encoding="utf-8"?>
<ds:datastoreItem xmlns:ds="http://schemas.openxmlformats.org/officeDocument/2006/customXml" ds:itemID="{2116EC9F-7022-4324-87B5-7504FAF21717}"/>
</file>

<file path=customXml/itemProps3.xml><?xml version="1.0" encoding="utf-8"?>
<ds:datastoreItem xmlns:ds="http://schemas.openxmlformats.org/officeDocument/2006/customXml" ds:itemID="{40B9877B-4AAC-49DF-81BE-9BA4B1B74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3</cp:revision>
  <cp:lastPrinted>2016-09-12T09:08:00Z</cp:lastPrinted>
  <dcterms:created xsi:type="dcterms:W3CDTF">2016-09-12T13:27:00Z</dcterms:created>
  <dcterms:modified xsi:type="dcterms:W3CDTF">2016-09-12T13:30:00Z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